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47C9C" w:rsidR="00647C9C" w:rsidP="00647C9C" w:rsidRDefault="00647C9C" w14:paraId="2722AD40" w14:textId="77777777">
      <w:pPr>
        <w:jc w:val="center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40"/>
          <w:szCs w:val="40"/>
        </w:rPr>
        <w:t>2024-2025 Civil Engineering Design Electives </w:t>
      </w:r>
    </w:p>
    <w:p w:rsidRPr="00647C9C" w:rsidR="00647C9C" w:rsidP="72312CCB" w:rsidRDefault="00647C9C" w14:paraId="4E3578C4" w14:textId="7EBC71FF">
      <w:pPr>
        <w:ind w:left="120" w:right="105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72312CCB" w:rsidR="72312CCB">
        <w:rPr>
          <w:rFonts w:ascii="Calibri" w:hAnsi="Calibri" w:eastAsia="Times New Roman" w:cs="Calibri"/>
          <w:sz w:val="28"/>
          <w:szCs w:val="28"/>
        </w:rPr>
        <w:t xml:space="preserve">Students will need to choose from the list below to satisfy their curriculum’s Civil Engineering design elective requirement. </w:t>
      </w:r>
    </w:p>
    <w:p w:rsidRPr="00647C9C" w:rsidR="00647C9C" w:rsidP="72312CCB" w:rsidRDefault="00647C9C" w14:paraId="15186F7D" w14:textId="45B31E36">
      <w:pPr>
        <w:ind w:left="120" w:right="105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72312CCB" w:rsidR="72312CCB">
        <w:rPr>
          <w:rFonts w:ascii="Calibri" w:hAnsi="Calibri" w:eastAsia="Times New Roman" w:cs="Calibri"/>
          <w:b w:val="1"/>
          <w:bCs w:val="1"/>
          <w:sz w:val="28"/>
          <w:szCs w:val="28"/>
        </w:rPr>
        <w:t>NOTE:</w:t>
      </w:r>
      <w:r w:rsidRPr="72312CCB" w:rsidR="72312CCB">
        <w:rPr>
          <w:rFonts w:ascii="Calibri" w:hAnsi="Calibri" w:eastAsia="Times New Roman" w:cs="Calibri"/>
          <w:sz w:val="28"/>
          <w:szCs w:val="28"/>
        </w:rPr>
        <w:t xml:space="preserve"> Courses that appear on multiple lists may </w:t>
      </w:r>
      <w:r w:rsidRPr="72312CCB" w:rsidR="72312CCB">
        <w:rPr>
          <w:rFonts w:ascii="Calibri" w:hAnsi="Calibri" w:eastAsia="Times New Roman" w:cs="Calibri"/>
          <w:b w:val="0"/>
          <w:bCs w:val="0"/>
          <w:sz w:val="28"/>
          <w:szCs w:val="28"/>
        </w:rPr>
        <w:t xml:space="preserve">NOT </w:t>
      </w:r>
      <w:r w:rsidRPr="72312CCB" w:rsidR="72312CCB">
        <w:rPr>
          <w:rFonts w:ascii="Calibri" w:hAnsi="Calibri" w:eastAsia="Times New Roman" w:cs="Calibri"/>
          <w:sz w:val="28"/>
          <w:szCs w:val="28"/>
        </w:rPr>
        <w:t xml:space="preserve">be double counted. </w:t>
      </w:r>
    </w:p>
    <w:p w:rsidRPr="00647C9C" w:rsidR="00647C9C" w:rsidP="00647C9C" w:rsidRDefault="00647C9C" w14:paraId="785D41FE" w14:textId="4A78D9D7">
      <w:pPr>
        <w:ind w:left="120" w:right="105"/>
        <w:jc w:val="both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72312CCB" w:rsidR="72312CCB">
        <w:rPr>
          <w:rFonts w:ascii="Calibri" w:hAnsi="Calibri" w:eastAsia="Times New Roman" w:cs="Calibri"/>
          <w:sz w:val="28"/>
          <w:szCs w:val="28"/>
        </w:rPr>
        <w:t>The student is responsible for checking and abiding by the ISU catalog relative to official course details, prerequisites, and narratives.</w:t>
      </w:r>
    </w:p>
    <w:p w:rsidRPr="00647C9C" w:rsidR="00647C9C" w:rsidP="00647C9C" w:rsidRDefault="00647C9C" w14:paraId="2CB9B3FF" w14:textId="4C20A6E6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Segoe UI" w:hAnsi="Segoe UI" w:eastAsia="Times New Roman" w:cs="Segoe UI"/>
          <w:b/>
          <w:bCs/>
          <w:noProof/>
          <w:sz w:val="18"/>
          <w:szCs w:val="18"/>
        </w:rPr>
        <w:drawing>
          <wp:inline distT="0" distB="0" distL="0" distR="0" wp14:anchorId="65D7E96B" wp14:editId="4A236D30">
            <wp:extent cx="5943600" cy="41275"/>
            <wp:effectExtent l="0" t="0" r="0" b="0"/>
            <wp:docPr id="1705918294" name="Picture 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C9C">
        <w:rPr>
          <w:rFonts w:ascii="Calibri" w:hAnsi="Calibri" w:eastAsia="Times New Roman" w:cs="Calibri"/>
          <w:b/>
          <w:bCs/>
          <w:sz w:val="20"/>
          <w:szCs w:val="20"/>
        </w:rPr>
        <w:t> </w:t>
      </w:r>
    </w:p>
    <w:p w:rsidRPr="00647C9C" w:rsidR="00647C9C" w:rsidP="00647C9C" w:rsidRDefault="00647C9C" w14:paraId="6B3B07E3" w14:textId="77777777">
      <w:pPr>
        <w:ind w:left="120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8"/>
          <w:szCs w:val="28"/>
          <w:u w:val="single"/>
        </w:rPr>
        <w:t>STRUCTURES</w:t>
      </w:r>
      <w:r w:rsidRPr="00647C9C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p w:rsidRPr="00647C9C" w:rsidR="00647C9C" w:rsidP="00647C9C" w:rsidRDefault="00647C9C" w14:paraId="52AA8FE4" w14:textId="77777777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0"/>
          <w:szCs w:val="2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3"/>
        <w:gridCol w:w="5411"/>
      </w:tblGrid>
      <w:tr w:rsidRPr="00647C9C" w:rsidR="00647C9C" w:rsidTr="45196808" w14:paraId="0822667C" w14:textId="77777777">
        <w:trPr>
          <w:trHeight w:val="285"/>
        </w:trPr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745F048D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3330 Structural Steel Design I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7C3E968C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(3-1) Cr. 3. F.S.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3320 and EM 3270 </w:t>
            </w:r>
          </w:p>
        </w:tc>
      </w:tr>
      <w:tr w:rsidRPr="00647C9C" w:rsidR="00647C9C" w:rsidTr="45196808" w14:paraId="31F6D085" w14:textId="77777777">
        <w:trPr>
          <w:trHeight w:val="285"/>
        </w:trPr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2AC24CA2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3340 Reinforced Concrete Design I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7B02B56B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(3-1) Cr. 3. F.S.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3320 and EM 3270 </w:t>
            </w:r>
          </w:p>
        </w:tc>
      </w:tr>
      <w:tr w:rsidRPr="00647C9C" w:rsidR="00647C9C" w:rsidTr="45196808" w14:paraId="0751973A" w14:textId="77777777">
        <w:trPr>
          <w:trHeight w:val="525"/>
        </w:trPr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64AA4186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4460 Bridge Design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72A0AF42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(2-2) Cr. 3. </w:t>
            </w:r>
            <w:proofErr w:type="gram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Alt. S,</w:t>
            </w:r>
            <w:proofErr w:type="gram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 offered odd-numbered years.  </w:t>
            </w:r>
          </w:p>
          <w:p w:rsidRPr="00647C9C" w:rsidR="00647C9C" w:rsidP="00647C9C" w:rsidRDefault="00647C9C" w14:paraId="1970614D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3330 and CE 3340 </w:t>
            </w:r>
          </w:p>
        </w:tc>
      </w:tr>
      <w:tr w:rsidRPr="00647C9C" w:rsidR="00647C9C" w:rsidTr="45196808" w14:paraId="23409948" w14:textId="77777777">
        <w:trPr>
          <w:trHeight w:val="525"/>
        </w:trPr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60232DC9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4480 Building Design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40A06E2F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(2-2) Cr. 3. </w:t>
            </w:r>
            <w:proofErr w:type="gram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Alt. S,</w:t>
            </w:r>
            <w:proofErr w:type="gram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 offered even-numbered years. </w:t>
            </w:r>
          </w:p>
          <w:p w:rsidRPr="00647C9C" w:rsidR="00647C9C" w:rsidP="00647C9C" w:rsidRDefault="00647C9C" w14:paraId="65AFC5B5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3330 and CE 3340 </w:t>
            </w:r>
          </w:p>
        </w:tc>
      </w:tr>
      <w:tr w:rsidRPr="00647C9C" w:rsidR="00647C9C" w:rsidTr="45196808" w14:paraId="546C1850" w14:textId="77777777">
        <w:trPr>
          <w:trHeight w:val="285"/>
        </w:trPr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0045218C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5330 Structural Steel Design II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7724A8C9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Offered irregularly.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3330 </w:t>
            </w:r>
          </w:p>
        </w:tc>
      </w:tr>
      <w:tr w:rsidRPr="00647C9C" w:rsidR="00647C9C" w:rsidTr="45196808" w14:paraId="1F669A5F" w14:textId="77777777">
        <w:trPr>
          <w:trHeight w:val="285"/>
        </w:trPr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51ED8F80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5340 Reinforced Concrete Design II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21A7048F" w14:textId="540C2386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45196808" w:rsidR="45196808">
              <w:rPr>
                <w:rFonts w:ascii="Calibri" w:hAnsi="Calibri" w:eastAsia="Times New Roman" w:cs="Calibri"/>
                <w:sz w:val="22"/>
                <w:szCs w:val="22"/>
              </w:rPr>
              <w:t>(3-0) Cr. 3. Offered irregularly. Prereq: CE 3340 </w:t>
            </w:r>
          </w:p>
        </w:tc>
      </w:tr>
      <w:tr w:rsidRPr="00647C9C" w:rsidR="00647C9C" w:rsidTr="45196808" w14:paraId="366EFC1D" w14:textId="77777777">
        <w:trPr>
          <w:trHeight w:val="285"/>
        </w:trPr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3E3CFFBC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5350 Pre-Stressed Concrete Structures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452BA53D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Offered irregularly.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3340 </w:t>
            </w:r>
          </w:p>
        </w:tc>
      </w:tr>
      <w:tr w:rsidRPr="00647C9C" w:rsidR="00647C9C" w:rsidTr="45196808" w14:paraId="1B01A746" w14:textId="77777777">
        <w:trPr>
          <w:trHeight w:val="525"/>
        </w:trPr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5ACAAE0A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5460 Bridge Design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2C8396BE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(2-2) Cr. 3. </w:t>
            </w:r>
            <w:proofErr w:type="gram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Alt. S,</w:t>
            </w:r>
            <w:proofErr w:type="gram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 offered odd-numbered years. </w:t>
            </w:r>
          </w:p>
          <w:p w:rsidRPr="00647C9C" w:rsidR="00647C9C" w:rsidP="00647C9C" w:rsidRDefault="00647C9C" w14:paraId="4F3ABA15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3330 and CE 3340 </w:t>
            </w:r>
          </w:p>
        </w:tc>
      </w:tr>
      <w:tr w:rsidRPr="00647C9C" w:rsidR="00647C9C" w:rsidTr="45196808" w14:paraId="01F82A20" w14:textId="77777777">
        <w:trPr>
          <w:trHeight w:val="525"/>
        </w:trPr>
        <w:tc>
          <w:tcPr>
            <w:tcW w:w="44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297AF4A2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5480 Building Design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6D07BA46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(2-2) Cr. 3. </w:t>
            </w:r>
            <w:proofErr w:type="gram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Alt. S,</w:t>
            </w:r>
            <w:proofErr w:type="gram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 offered even-numbered years. </w:t>
            </w:r>
          </w:p>
          <w:p w:rsidRPr="00647C9C" w:rsidR="00647C9C" w:rsidP="00647C9C" w:rsidRDefault="00647C9C" w14:paraId="5C81FDF3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3330 and CE 3340 </w:t>
            </w:r>
          </w:p>
        </w:tc>
      </w:tr>
    </w:tbl>
    <w:p w:rsidRPr="00647C9C" w:rsidR="00647C9C" w:rsidP="00647C9C" w:rsidRDefault="00647C9C" w14:paraId="2874AEBF" w14:textId="77777777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p w:rsidRPr="00647C9C" w:rsidR="00647C9C" w:rsidP="00647C9C" w:rsidRDefault="00647C9C" w14:paraId="1F6093CF" w14:textId="77777777">
      <w:pPr>
        <w:ind w:left="120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8"/>
          <w:szCs w:val="28"/>
          <w:u w:val="single"/>
        </w:rPr>
        <w:t>GEOTECHNICAL/MATERIALS</w:t>
      </w:r>
      <w:r w:rsidRPr="00647C9C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p w:rsidRPr="00647C9C" w:rsidR="00647C9C" w:rsidP="00647C9C" w:rsidRDefault="00647C9C" w14:paraId="57131C14" w14:textId="77777777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0"/>
          <w:szCs w:val="2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5391"/>
      </w:tblGrid>
      <w:tr w:rsidRPr="00647C9C" w:rsidR="00647C9C" w:rsidTr="00647C9C" w14:paraId="1393F840" w14:textId="77777777">
        <w:trPr>
          <w:trHeight w:val="285"/>
        </w:trPr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132907BB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4600 Foundation Engineering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281A49F5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F.S.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3600 </w:t>
            </w:r>
          </w:p>
        </w:tc>
      </w:tr>
      <w:tr w:rsidRPr="00647C9C" w:rsidR="00647C9C" w:rsidTr="00647C9C" w14:paraId="5DD7BD49" w14:textId="77777777">
        <w:trPr>
          <w:trHeight w:val="285"/>
        </w:trPr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2EA7643A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4670 Geomaterials Stabilization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66BCC8A7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(2-2) Cr. 3. Offered irregularly.  </w:t>
            </w:r>
          </w:p>
          <w:p w:rsidRPr="00647C9C" w:rsidR="00647C9C" w:rsidP="00647C9C" w:rsidRDefault="00647C9C" w14:paraId="736AA8B9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3600 and (CE 3820 or CE 3830) or instructor permission </w:t>
            </w:r>
          </w:p>
        </w:tc>
      </w:tr>
      <w:tr w:rsidRPr="00647C9C" w:rsidR="00647C9C" w:rsidTr="00647C9C" w14:paraId="5AA3CF7F" w14:textId="77777777">
        <w:trPr>
          <w:trHeight w:val="285"/>
        </w:trPr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388591EE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4830 Pavement Analysis and Design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773C2D53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S.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3600 and CE 3820 </w:t>
            </w:r>
          </w:p>
        </w:tc>
      </w:tr>
      <w:tr w:rsidRPr="00647C9C" w:rsidR="00647C9C" w:rsidTr="00647C9C" w14:paraId="47685CE5" w14:textId="77777777">
        <w:trPr>
          <w:trHeight w:val="285"/>
        </w:trPr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595C2F33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4840 Advanced Design of Concretes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408B9F3A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(2-3) Cr. 3. Offered irregularly.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3820 </w:t>
            </w:r>
          </w:p>
        </w:tc>
      </w:tr>
      <w:tr w:rsidRPr="00647C9C" w:rsidR="00647C9C" w:rsidTr="00647C9C" w14:paraId="1B1CEAB9" w14:textId="77777777">
        <w:trPr>
          <w:trHeight w:val="285"/>
        </w:trPr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09C09B74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5610 Applied Foundation Engineering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3D1877F3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(3-0) Cr. 3. Offered irregularly.  </w:t>
            </w:r>
          </w:p>
          <w:p w:rsidRPr="00647C9C" w:rsidR="00647C9C" w:rsidP="00647C9C" w:rsidRDefault="00647C9C" w14:paraId="6EBE71B4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4600 or instructor permission </w:t>
            </w:r>
          </w:p>
        </w:tc>
      </w:tr>
      <w:tr w:rsidRPr="00647C9C" w:rsidR="00647C9C" w:rsidTr="00647C9C" w14:paraId="314133BB" w14:textId="77777777">
        <w:trPr>
          <w:trHeight w:val="510"/>
        </w:trPr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3F657713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5670 Geomaterials Stabilization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3295F2C3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(2-2) Cr. 3. Offered irregularly.  </w:t>
            </w:r>
          </w:p>
          <w:p w:rsidRPr="00647C9C" w:rsidR="00647C9C" w:rsidP="00647C9C" w:rsidRDefault="00647C9C" w14:paraId="3D8EFB08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3600 and (CE 3820 or CE 3830) or instructor permission </w:t>
            </w:r>
          </w:p>
        </w:tc>
      </w:tr>
      <w:tr w:rsidRPr="00647C9C" w:rsidR="00647C9C" w:rsidTr="00647C9C" w14:paraId="14A818A3" w14:textId="77777777">
        <w:trPr>
          <w:trHeight w:val="285"/>
        </w:trPr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2D6A4DE6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lastRenderedPageBreak/>
              <w:t>CE 5830 Pavement Analysis and Design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623B3689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S.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3600 and CE 3820 </w:t>
            </w:r>
          </w:p>
        </w:tc>
      </w:tr>
      <w:tr w:rsidRPr="00647C9C" w:rsidR="00647C9C" w:rsidTr="00647C9C" w14:paraId="484BBD5F" w14:textId="77777777">
        <w:trPr>
          <w:trHeight w:val="285"/>
        </w:trPr>
        <w:tc>
          <w:tcPr>
            <w:tcW w:w="4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0FC5EA27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5840 Advanced Design of Concretes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6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36B491D7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(2-3) Cr. 3. Offered irregularly.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3820 </w:t>
            </w:r>
          </w:p>
        </w:tc>
      </w:tr>
    </w:tbl>
    <w:p w:rsidRPr="00647C9C" w:rsidR="00647C9C" w:rsidP="00647C9C" w:rsidRDefault="00647C9C" w14:paraId="1CACBE4E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47C9C">
        <w:rPr>
          <w:rFonts w:ascii="Calibri" w:hAnsi="Calibri" w:eastAsia="Times New Roman" w:cs="Calibri"/>
          <w:sz w:val="22"/>
          <w:szCs w:val="22"/>
        </w:rPr>
        <w:t> </w:t>
      </w:r>
    </w:p>
    <w:p w:rsidRPr="00647C9C" w:rsidR="00647C9C" w:rsidP="00647C9C" w:rsidRDefault="00647C9C" w14:paraId="67C43688" w14:textId="02C77649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47C9C">
        <w:rPr>
          <w:rFonts w:ascii="Calibri" w:hAnsi="Calibri" w:eastAsia="Times New Roman" w:cs="Calibri"/>
          <w:sz w:val="22"/>
          <w:szCs w:val="22"/>
        </w:rPr>
        <w:t> </w:t>
      </w:r>
      <w:r w:rsidRPr="00647C9C">
        <w:rPr>
          <w:rFonts w:ascii="Calibri" w:hAnsi="Calibri" w:eastAsia="Times New Roman" w:cs="Calibri"/>
          <w:b/>
          <w:bCs/>
          <w:sz w:val="28"/>
          <w:szCs w:val="28"/>
          <w:u w:val="single"/>
        </w:rPr>
        <w:t>TRANSPORTATION</w:t>
      </w:r>
      <w:r w:rsidRPr="00647C9C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p w:rsidRPr="00647C9C" w:rsidR="00647C9C" w:rsidP="00647C9C" w:rsidRDefault="00647C9C" w14:paraId="6D6D00CE" w14:textId="77777777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0"/>
          <w:szCs w:val="2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2"/>
        <w:gridCol w:w="4552"/>
      </w:tblGrid>
      <w:tr w:rsidRPr="00647C9C" w:rsidR="00647C9C" w:rsidTr="00647C9C" w14:paraId="535EDCA2" w14:textId="77777777">
        <w:trPr>
          <w:trHeight w:val="285"/>
        </w:trPr>
        <w:tc>
          <w:tcPr>
            <w:tcW w:w="5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09C4D347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4530 Highway Design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5EEA08C2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(2-2) Cr. 3. F.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3060 and CE 3550 </w:t>
            </w:r>
          </w:p>
        </w:tc>
      </w:tr>
      <w:tr w:rsidRPr="00647C9C" w:rsidR="00647C9C" w:rsidTr="00647C9C" w14:paraId="02899DCA" w14:textId="77777777">
        <w:trPr>
          <w:trHeight w:val="525"/>
        </w:trPr>
        <w:tc>
          <w:tcPr>
            <w:tcW w:w="5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79430ABD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5520 Traffic Safety, Operations, and Maintenance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1BFFF756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</w:t>
            </w:r>
            <w:proofErr w:type="gram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Alt. S,</w:t>
            </w:r>
            <w:proofErr w:type="gram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 offered even numbered years.  </w:t>
            </w:r>
          </w:p>
          <w:p w:rsidRPr="00647C9C" w:rsidR="00647C9C" w:rsidP="00647C9C" w:rsidRDefault="00647C9C" w14:paraId="45C06FB0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3550 </w:t>
            </w:r>
          </w:p>
        </w:tc>
      </w:tr>
      <w:tr w:rsidRPr="00647C9C" w:rsidR="00647C9C" w:rsidTr="00647C9C" w14:paraId="2188A898" w14:textId="77777777">
        <w:trPr>
          <w:trHeight w:val="285"/>
        </w:trPr>
        <w:tc>
          <w:tcPr>
            <w:tcW w:w="5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7477029B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5530 Traffic Engineering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14ABE54E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F.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3550 </w:t>
            </w:r>
          </w:p>
        </w:tc>
      </w:tr>
      <w:tr w:rsidRPr="00647C9C" w:rsidR="00647C9C" w:rsidTr="00647C9C" w14:paraId="003D5932" w14:textId="77777777">
        <w:trPr>
          <w:trHeight w:val="285"/>
        </w:trPr>
        <w:tc>
          <w:tcPr>
            <w:tcW w:w="5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12B89F18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5580 Transportation Systems Development and Management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647C9C" w:rsidR="00647C9C" w:rsidP="00647C9C" w:rsidRDefault="00647C9C" w14:paraId="4FBC2752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Offered irregularly.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3550 </w:t>
            </w:r>
          </w:p>
        </w:tc>
      </w:tr>
    </w:tbl>
    <w:p w:rsidRPr="00647C9C" w:rsidR="00647C9C" w:rsidP="00647C9C" w:rsidRDefault="00647C9C" w14:paraId="4C9395ED" w14:textId="77777777">
      <w:pPr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47C9C">
        <w:rPr>
          <w:rFonts w:ascii="Calibri" w:hAnsi="Calibri" w:eastAsia="Times New Roman" w:cs="Calibri"/>
          <w:sz w:val="22"/>
          <w:szCs w:val="22"/>
        </w:rPr>
        <w:t> </w:t>
      </w:r>
    </w:p>
    <w:p w:rsidRPr="00647C9C" w:rsidR="00647C9C" w:rsidP="00647C9C" w:rsidRDefault="00647C9C" w14:paraId="54EB78DE" w14:textId="77777777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"/>
          <w:szCs w:val="2"/>
        </w:rPr>
        <w:t> </w:t>
      </w:r>
    </w:p>
    <w:p w:rsidRPr="00647C9C" w:rsidR="00647C9C" w:rsidP="00647C9C" w:rsidRDefault="00647C9C" w14:paraId="6888C7B8" w14:textId="77777777">
      <w:pPr>
        <w:ind w:left="120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8"/>
          <w:szCs w:val="28"/>
          <w:u w:val="single"/>
        </w:rPr>
        <w:t>ENVIRONMENTAL/WATER RESOURCES</w:t>
      </w:r>
      <w:r w:rsidRPr="00647C9C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p w:rsidRPr="00647C9C" w:rsidR="00647C9C" w:rsidP="00647C9C" w:rsidRDefault="00647C9C" w14:paraId="6262CD56" w14:textId="77777777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0"/>
          <w:szCs w:val="2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9"/>
        <w:gridCol w:w="4635"/>
      </w:tblGrid>
      <w:tr w:rsidRPr="00647C9C" w:rsidR="00647C9C" w:rsidTr="37B54435" w14:paraId="33FF149E" w14:textId="77777777">
        <w:trPr>
          <w:trHeight w:val="585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036C40E0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 xml:space="preserve">CE 4280 (ENVE) Water and Wastewater Treatment Plant Design </w:t>
            </w:r>
            <w:r w:rsidRPr="00647C9C">
              <w:rPr>
                <w:rFonts w:ascii="Calibri" w:hAnsi="Calibri" w:eastAsia="Times New Roman" w:cs="Calibri"/>
                <w:b/>
                <w:bCs/>
                <w:i/>
                <w:iCs/>
              </w:rPr>
              <w:t>(General Option Only)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6B0182AD" w14:textId="5B87B73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37B54435" w:rsidR="37B54435">
              <w:rPr>
                <w:rFonts w:ascii="Calibri" w:hAnsi="Calibri" w:eastAsia="Times New Roman" w:cs="Calibri"/>
                <w:sz w:val="22"/>
                <w:szCs w:val="22"/>
              </w:rPr>
              <w:t>(3-0) Cr. 3. S. Prereq: CE 3260</w:t>
            </w:r>
          </w:p>
        </w:tc>
      </w:tr>
      <w:tr w:rsidRPr="00647C9C" w:rsidR="00647C9C" w:rsidTr="37B54435" w14:paraId="3F537EDD" w14:textId="77777777">
        <w:trPr>
          <w:trHeight w:val="390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5BC6CF48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4730 Groundwater Hydrology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750AEDD8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F.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3720 </w:t>
            </w:r>
          </w:p>
        </w:tc>
      </w:tr>
      <w:tr w:rsidRPr="00647C9C" w:rsidR="00647C9C" w:rsidTr="37B54435" w14:paraId="25F56F52" w14:textId="77777777">
        <w:trPr>
          <w:trHeight w:val="360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0136C6D2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5220 (ENSCI) Water Pollution Control Processes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2D76144C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(2-2) Cr. 3. Offered irregularly.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4210 or CE 5210 </w:t>
            </w:r>
          </w:p>
        </w:tc>
      </w:tr>
      <w:tr w:rsidRPr="00647C9C" w:rsidR="00647C9C" w:rsidTr="37B54435" w14:paraId="77F84807" w14:textId="77777777">
        <w:trPr>
          <w:trHeight w:val="630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53BC553F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5280 (ENSCI) Solid and Hazardous Waste Management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7B1F39C6" w14:textId="6B90EB24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37B54435" w:rsidR="37B54435">
              <w:rPr>
                <w:rFonts w:ascii="Calibri" w:hAnsi="Calibri" w:eastAsia="Times New Roman" w:cs="Calibri"/>
                <w:sz w:val="22"/>
                <w:szCs w:val="22"/>
              </w:rPr>
              <w:t>(2-2) Cr. 3. Offered irregularly. Prereq: CE 3260 and junior or high standing</w:t>
            </w:r>
          </w:p>
        </w:tc>
      </w:tr>
      <w:tr w:rsidRPr="00647C9C" w:rsidR="00647C9C" w:rsidTr="37B54435" w14:paraId="283CDEBC" w14:textId="77777777">
        <w:trPr>
          <w:trHeight w:val="525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0AF0325A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5700 Applied Hydraulic Design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3BC85946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</w:t>
            </w:r>
            <w:proofErr w:type="gram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Alt. F,</w:t>
            </w:r>
            <w:proofErr w:type="gram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 offered odd-numbered years.  </w:t>
            </w:r>
          </w:p>
          <w:p w:rsidRPr="00647C9C" w:rsidR="00647C9C" w:rsidP="00647C9C" w:rsidRDefault="00647C9C" w14:paraId="10159D36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3720 </w:t>
            </w:r>
          </w:p>
        </w:tc>
      </w:tr>
      <w:tr w:rsidRPr="00647C9C" w:rsidR="00647C9C" w:rsidTr="37B54435" w14:paraId="692C9CDC" w14:textId="77777777">
        <w:trPr>
          <w:trHeight w:val="285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42399C07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5710 (ENSCI) Surface Water Hydrology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37238831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S.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3720 </w:t>
            </w:r>
          </w:p>
        </w:tc>
      </w:tr>
      <w:tr w:rsidRPr="00647C9C" w:rsidR="00647C9C" w:rsidTr="37B54435" w14:paraId="1C11D486" w14:textId="77777777">
        <w:trPr>
          <w:trHeight w:val="285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6F8A94B0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5730 (ENSCI) Groundwater Hydrology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32770BF0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F. </w:t>
            </w: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CE 3720 </w:t>
            </w:r>
          </w:p>
        </w:tc>
      </w:tr>
    </w:tbl>
    <w:p w:rsidRPr="00647C9C" w:rsidR="00647C9C" w:rsidP="00647C9C" w:rsidRDefault="00647C9C" w14:paraId="7312E674" w14:textId="77777777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p w:rsidRPr="00647C9C" w:rsidR="00647C9C" w:rsidP="00647C9C" w:rsidRDefault="00647C9C" w14:paraId="371FDED0" w14:textId="77777777">
      <w:pPr>
        <w:ind w:left="120"/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8"/>
          <w:szCs w:val="28"/>
          <w:u w:val="single"/>
        </w:rPr>
        <w:t>MULTIDISCIPLINARY/CONSTRUCTION</w:t>
      </w:r>
      <w:r w:rsidRPr="00647C9C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p w:rsidRPr="00647C9C" w:rsidR="00647C9C" w:rsidP="00647C9C" w:rsidRDefault="00647C9C" w14:paraId="5CB38FFA" w14:textId="77777777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0"/>
          <w:szCs w:val="2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665"/>
      </w:tblGrid>
      <w:tr w:rsidRPr="00647C9C" w:rsidR="00647C9C" w:rsidTr="18E53058" w14:paraId="66626279" w14:textId="77777777">
        <w:trPr>
          <w:trHeight w:val="525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6FA74F6C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CE 5050 Design of Construction Systems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009EC7C4" w14:textId="07295833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18E53058" w:rsidR="18E53058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Offered irregularly. </w:t>
            </w:r>
            <w:proofErr w:type="spellStart"/>
            <w:r w:rsidRPr="18E53058" w:rsidR="18E53058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18E53058" w:rsidR="18E53058">
              <w:rPr>
                <w:rFonts w:ascii="Calibri" w:hAnsi="Calibri" w:eastAsia="Times New Roman" w:cs="Calibri"/>
                <w:sz w:val="22"/>
                <w:szCs w:val="22"/>
              </w:rPr>
              <w:t>: CE 3330 and CE 3600 and CONE 3220 and CONE 3400</w:t>
            </w:r>
          </w:p>
        </w:tc>
      </w:tr>
      <w:tr w:rsidRPr="00647C9C" w:rsidR="00647C9C" w:rsidTr="18E53058" w14:paraId="4FA92020" w14:textId="77777777">
        <w:trPr>
          <w:trHeight w:val="585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6768A59B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ABE 4780 Wood Frame and Agri-Industrial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  <w:p w:rsidRPr="00647C9C" w:rsidR="00647C9C" w:rsidP="00647C9C" w:rsidRDefault="00647C9C" w14:paraId="34A614F5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Structures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627ED930" w14:textId="77777777">
            <w:pPr>
              <w:ind w:left="105" w:right="270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</w:t>
            </w:r>
            <w:proofErr w:type="gram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Alt. S,</w:t>
            </w:r>
            <w:proofErr w:type="gram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 offered odd-numbered years.  </w:t>
            </w:r>
          </w:p>
          <w:p w:rsidRPr="00647C9C" w:rsidR="00647C9C" w:rsidP="00647C9C" w:rsidRDefault="00647C9C" w14:paraId="375EECA4" w14:textId="77777777">
            <w:pPr>
              <w:ind w:left="105" w:right="270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EM 3240 </w:t>
            </w:r>
          </w:p>
        </w:tc>
      </w:tr>
      <w:tr w:rsidRPr="00647C9C" w:rsidR="00647C9C" w:rsidTr="18E53058" w14:paraId="179378AB" w14:textId="77777777">
        <w:trPr>
          <w:trHeight w:val="585"/>
        </w:trPr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26424F95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ABE 5780 Wood Frame and Agri-Industrial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  <w:p w:rsidRPr="00647C9C" w:rsidR="00647C9C" w:rsidP="00647C9C" w:rsidRDefault="00647C9C" w14:paraId="58F3C671" w14:textId="77777777">
            <w:pPr>
              <w:ind w:left="105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b/>
                <w:bCs/>
              </w:rPr>
              <w:t>Structures</w:t>
            </w:r>
            <w:r w:rsidRPr="00647C9C">
              <w:rPr>
                <w:rFonts w:ascii="Calibri" w:hAnsi="Calibri" w:eastAsia="Times New Roman" w:cs="Calibri"/>
              </w:rPr>
              <w:t> </w:t>
            </w:r>
          </w:p>
        </w:tc>
        <w:tc>
          <w:tcPr>
            <w:tcW w:w="538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/>
            <w:hideMark/>
          </w:tcPr>
          <w:p w:rsidRPr="00647C9C" w:rsidR="00647C9C" w:rsidP="00647C9C" w:rsidRDefault="00647C9C" w14:paraId="1B10C98D" w14:textId="77777777">
            <w:pPr>
              <w:ind w:left="105" w:right="270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(3-0) Cr. 3. </w:t>
            </w:r>
            <w:proofErr w:type="gram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Alt. S,</w:t>
            </w:r>
            <w:proofErr w:type="gram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 xml:space="preserve"> offered odd-numbered years.  </w:t>
            </w:r>
          </w:p>
          <w:p w:rsidRPr="00647C9C" w:rsidR="00647C9C" w:rsidP="00647C9C" w:rsidRDefault="00647C9C" w14:paraId="6E10DA4C" w14:textId="77777777">
            <w:pPr>
              <w:ind w:left="105" w:right="270"/>
              <w:textAlignment w:val="baseline"/>
              <w:rPr>
                <w:rFonts w:ascii="Times New Roman" w:hAnsi="Times New Roman" w:eastAsia="Times New Roman" w:cs="Times New Roman"/>
              </w:rPr>
            </w:pPr>
            <w:proofErr w:type="spellStart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Prereq</w:t>
            </w:r>
            <w:proofErr w:type="spellEnd"/>
            <w:r w:rsidRPr="00647C9C">
              <w:rPr>
                <w:rFonts w:ascii="Calibri" w:hAnsi="Calibri" w:eastAsia="Times New Roman" w:cs="Calibri"/>
                <w:sz w:val="22"/>
                <w:szCs w:val="22"/>
              </w:rPr>
              <w:t>: EM 3240 </w:t>
            </w:r>
          </w:p>
        </w:tc>
      </w:tr>
    </w:tbl>
    <w:p w:rsidRPr="00647C9C" w:rsidR="00647C9C" w:rsidP="00647C9C" w:rsidRDefault="00647C9C" w14:paraId="0F88F0B2" w14:textId="77777777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p w:rsidRPr="00647C9C" w:rsidR="00647C9C" w:rsidP="003572AC" w:rsidRDefault="00647C9C" w14:paraId="21CE28FB" w14:textId="39118A3D">
      <w:pPr>
        <w:textAlignment w:val="baseline"/>
        <w:rPr>
          <w:rFonts w:ascii="Segoe UI" w:hAnsi="Segoe UI" w:eastAsia="Times New Roman" w:cs="Segoe UI"/>
          <w:b/>
          <w:bCs/>
          <w:sz w:val="18"/>
          <w:szCs w:val="18"/>
        </w:rPr>
      </w:pPr>
      <w:r w:rsidRPr="00647C9C">
        <w:rPr>
          <w:rFonts w:ascii="Calibri" w:hAnsi="Calibri" w:eastAsia="Times New Roman" w:cs="Calibri"/>
          <w:b/>
          <w:bCs/>
          <w:sz w:val="28"/>
          <w:szCs w:val="28"/>
        </w:rPr>
        <w:t> </w:t>
      </w:r>
    </w:p>
    <w:p w:rsidRPr="003572AC" w:rsidR="00D1010D" w:rsidP="003572AC" w:rsidRDefault="00647C9C" w14:paraId="01D2B4C8" w14:textId="70F11715">
      <w:pPr>
        <w:ind w:left="120"/>
        <w:textAlignment w:val="baseline"/>
        <w:rPr>
          <w:rFonts w:ascii="Segoe UI" w:hAnsi="Segoe UI" w:eastAsia="Times New Roman" w:cs="Segoe UI"/>
          <w:sz w:val="18"/>
          <w:szCs w:val="18"/>
        </w:rPr>
      </w:pPr>
      <w:r w:rsidRPr="00647C9C">
        <w:rPr>
          <w:rFonts w:ascii="Calibri" w:hAnsi="Calibri" w:eastAsia="Times New Roman" w:cs="Calibri"/>
          <w:i/>
          <w:iCs/>
          <w:sz w:val="18"/>
          <w:szCs w:val="18"/>
        </w:rPr>
        <w:t>Approved by the C E Curriculum Committee</w:t>
      </w:r>
      <w:r w:rsidRPr="00647C9C">
        <w:rPr>
          <w:rFonts w:ascii="Calibri" w:hAnsi="Calibri" w:eastAsia="Times New Roman" w:cs="Calibri"/>
          <w:sz w:val="18"/>
          <w:szCs w:val="18"/>
        </w:rPr>
        <w:t> </w:t>
      </w:r>
    </w:p>
    <w:sectPr w:rsidRPr="003572AC"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D"/>
    <w:rsid w:val="003572AC"/>
    <w:rsid w:val="00610429"/>
    <w:rsid w:val="00647C9C"/>
    <w:rsid w:val="00D1010D"/>
    <w:rsid w:val="00EE6E42"/>
    <w:rsid w:val="18E53058"/>
    <w:rsid w:val="37B54435"/>
    <w:rsid w:val="45196808"/>
    <w:rsid w:val="723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647C9C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647C9C"/>
  </w:style>
  <w:style w:type="character" w:styleId="eop" w:customStyle="1">
    <w:name w:val="eop"/>
    <w:basedOn w:val="DefaultParagraphFont"/>
    <w:rsid w:val="00647C9C"/>
  </w:style>
  <w:style w:type="character" w:styleId="wacimagecontainer" w:customStyle="1">
    <w:name w:val="wacimagecontainer"/>
    <w:basedOn w:val="DefaultParagraphFont"/>
    <w:rsid w:val="00647C9C"/>
  </w:style>
  <w:style w:type="character" w:styleId="spellingerror" w:customStyle="1">
    <w:name w:val="spellingerror"/>
    <w:basedOn w:val="DefaultParagraphFont"/>
    <w:rsid w:val="00647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8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56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1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0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0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5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0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31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4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5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14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6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36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0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98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4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12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6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8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6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0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3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1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9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8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3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5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7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6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6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5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9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0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4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69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4583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9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7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1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0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77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3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79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1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55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6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280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5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2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4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2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15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6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79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0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Jenna Levendusky</lastModifiedBy>
  <revision>6</revision>
  <dcterms:created xsi:type="dcterms:W3CDTF">2018-02-09T21:34:00.0000000Z</dcterms:created>
  <dcterms:modified xsi:type="dcterms:W3CDTF">2024-06-03T17:47:55.9746081Z</dcterms:modified>
</coreProperties>
</file>